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F6CB4" w14:textId="77777777" w:rsidR="006C21F2" w:rsidRPr="006C21F2" w:rsidRDefault="006C21F2" w:rsidP="006C21F2">
      <w:pPr>
        <w:spacing w:afterLines="50" w:after="156"/>
        <w:jc w:val="center"/>
        <w:rPr>
          <w:rFonts w:ascii="宋体" w:eastAsia="宋体" w:hAnsi="宋体"/>
          <w:b/>
          <w:bCs/>
          <w:sz w:val="44"/>
          <w:szCs w:val="48"/>
        </w:rPr>
      </w:pPr>
      <w:r w:rsidRPr="006C21F2">
        <w:rPr>
          <w:rFonts w:ascii="宋体" w:eastAsia="宋体" w:hAnsi="宋体" w:hint="eastAsia"/>
          <w:b/>
          <w:bCs/>
          <w:sz w:val="44"/>
          <w:szCs w:val="48"/>
        </w:rPr>
        <w:t>中共中央 国务院印发</w:t>
      </w:r>
      <w:r w:rsidRPr="006C21F2">
        <w:rPr>
          <w:rFonts w:ascii="宋体" w:eastAsia="宋体" w:hAnsi="宋体" w:hint="eastAsia"/>
          <w:b/>
          <w:bCs/>
          <w:sz w:val="44"/>
          <w:szCs w:val="48"/>
        </w:rPr>
        <w:br/>
        <w:t>《新时代爱国主义教育实施纲要》</w:t>
      </w:r>
    </w:p>
    <w:p w14:paraId="7FF0462E" w14:textId="795CD2BE" w:rsidR="006C21F2" w:rsidRDefault="006C21F2" w:rsidP="006C21F2">
      <w:pPr>
        <w:pStyle w:val="a3"/>
        <w:shd w:val="clear" w:color="auto" w:fill="FFFFFF"/>
        <w:snapToGrid w:val="0"/>
        <w:spacing w:beforeLines="100" w:before="312" w:beforeAutospacing="0" w:afterLines="50" w:after="156" w:afterAutospacing="0"/>
        <w:ind w:firstLine="482"/>
        <w:rPr>
          <w:color w:val="333333"/>
        </w:rPr>
      </w:pPr>
      <w:r>
        <w:rPr>
          <w:rFonts w:hint="eastAsia"/>
          <w:color w:val="333333"/>
        </w:rPr>
        <w:t>新华社北京11月12日电 近日，中共中央、国务院印发了《新时代爱国主义教育实施纲要》，并发出通知，要求各地区各部门结合实际认真贯彻落实。</w:t>
      </w:r>
    </w:p>
    <w:p w14:paraId="3FC15AEE"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《新时代爱国主义教育实施纲要》全文如下。</w:t>
      </w:r>
    </w:p>
    <w:p w14:paraId="77CA3EFD"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爱国主义是中华民族的民族心、民族魂，是中华民族最重要的精神财富，是中国人民和中华民族维护民族独立和民族尊严的强大精神动力。爱国主义精神深深植根于中华民族心中，维系着中华大地上各个民族的团结统一，激励着一代又一代中华儿女为祖国发展繁荣而自强不息、不懈奋斗。中国共产党是爱国主义精神最坚定的弘扬者和实践者，90多年来，中国共产党团结带领全国各族人民进行的革命、建设、改革实践是爱国主义的伟大实践，写下了中华民族爱国主义精神的辉煌篇章。党的十八大以来，以习近平同志为核心的党中央高度重视爱国主义教育，固本培元、凝</w:t>
      </w:r>
      <w:proofErr w:type="gramStart"/>
      <w:r>
        <w:rPr>
          <w:rFonts w:hint="eastAsia"/>
          <w:color w:val="333333"/>
        </w:rPr>
        <w:t>心铸魂</w:t>
      </w:r>
      <w:proofErr w:type="gramEnd"/>
      <w:r>
        <w:rPr>
          <w:rFonts w:hint="eastAsia"/>
          <w:color w:val="333333"/>
        </w:rPr>
        <w:t>，</w:t>
      </w:r>
      <w:proofErr w:type="gramStart"/>
      <w:r>
        <w:rPr>
          <w:rFonts w:hint="eastAsia"/>
          <w:color w:val="333333"/>
        </w:rPr>
        <w:t>作出</w:t>
      </w:r>
      <w:proofErr w:type="gramEnd"/>
      <w:r>
        <w:rPr>
          <w:rFonts w:hint="eastAsia"/>
          <w:color w:val="333333"/>
        </w:rPr>
        <w:t>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14:paraId="24DF6AA5"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b/>
          <w:bCs/>
          <w:color w:val="333333"/>
        </w:rPr>
        <w:t>一、总体要求</w:t>
      </w:r>
    </w:p>
    <w:p w14:paraId="2A0B03CD"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指导思想。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全体中国人民的坚定信念、精神力量和自觉行动。</w:t>
      </w:r>
    </w:p>
    <w:p w14:paraId="039D8A5F"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2．坚持把实现中华民族伟大复兴的中国梦作为鲜明主题。伟大事业需要伟大精神，伟大精神铸就伟大梦想。要把国家富强、民族振兴、人民幸福作为不懈追求，着力扎紧全国各族人民团结奋斗的精神纽带，</w:t>
      </w:r>
      <w:proofErr w:type="gramStart"/>
      <w:r>
        <w:rPr>
          <w:rFonts w:hint="eastAsia"/>
          <w:color w:val="333333"/>
        </w:rPr>
        <w:t>厚植家国</w:t>
      </w:r>
      <w:proofErr w:type="gramEnd"/>
      <w:r>
        <w:rPr>
          <w:rFonts w:hint="eastAsia"/>
          <w:color w:val="333333"/>
        </w:rPr>
        <w:t>情怀，培育精神家园，引导人们坚持中国道路、弘扬中国精神、凝聚中国力量，为实现中华民族伟大复兴的中国梦提供强大精神动力。</w:t>
      </w:r>
    </w:p>
    <w:p w14:paraId="4DD20925"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3．坚持爱党爱国爱社会主义相统一。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w:t>
      </w:r>
      <w:proofErr w:type="gramStart"/>
      <w:r>
        <w:rPr>
          <w:rFonts w:hint="eastAsia"/>
          <w:color w:val="333333"/>
        </w:rPr>
        <w:t>最</w:t>
      </w:r>
      <w:proofErr w:type="gramEnd"/>
      <w:r>
        <w:rPr>
          <w:rFonts w:hint="eastAsia"/>
          <w:color w:val="333333"/>
        </w:rPr>
        <w:t>本质特征和最大制度优势，坚持党的领导、坚持走中国特色社会主义道路是实现国家富强的根本保障和必由之路，以坚定的信念、真挚的情感把新时代中国特色社会主义</w:t>
      </w:r>
      <w:proofErr w:type="gramStart"/>
      <w:r>
        <w:rPr>
          <w:rFonts w:hint="eastAsia"/>
          <w:color w:val="333333"/>
        </w:rPr>
        <w:t>一</w:t>
      </w:r>
      <w:proofErr w:type="gramEnd"/>
      <w:r>
        <w:rPr>
          <w:rFonts w:hint="eastAsia"/>
          <w:color w:val="333333"/>
        </w:rPr>
        <w:t>以贯之进行下去。</w:t>
      </w:r>
    </w:p>
    <w:p w14:paraId="0DB5B7D9"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4．坚持以维护祖国统一和民族团结为着力点。国家统一和民族团结是中华民族根本利益所在。要始终不渝坚持民族团结是各族人民的生命线，巩固和发</w:t>
      </w:r>
      <w:r>
        <w:rPr>
          <w:rFonts w:hint="eastAsia"/>
          <w:color w:val="333333"/>
        </w:rPr>
        <w:lastRenderedPageBreak/>
        <w:t>展平等团结互助和谐的社会主义民族关系，引导全国各族人民像爱护自己的眼睛一样珍惜民族团结，维护全国各族人民大团结的政治局面，巩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14:paraId="0F5AA66C"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5．坚持以立为本、重在建设。爱国主义是中华儿女最自然、最朴素的情感。要坚持从娃娃抓起，着眼固本培元、凝</w:t>
      </w:r>
      <w:proofErr w:type="gramStart"/>
      <w:r>
        <w:rPr>
          <w:rFonts w:hint="eastAsia"/>
          <w:color w:val="333333"/>
        </w:rPr>
        <w:t>心铸魂</w:t>
      </w:r>
      <w:proofErr w:type="gramEnd"/>
      <w:r>
        <w:rPr>
          <w:rFonts w:hint="eastAsia"/>
          <w:color w:val="333333"/>
        </w:rPr>
        <w:t>，突出思想内涵，强化思想引领，做到润物无声，把基本要求和具体实际结合起来，把全面覆盖和突出重点结合起来，遵循规律、创新发展，注重</w:t>
      </w:r>
      <w:proofErr w:type="gramStart"/>
      <w:r>
        <w:rPr>
          <w:rFonts w:hint="eastAsia"/>
          <w:color w:val="333333"/>
        </w:rPr>
        <w:t>落细落小落实</w:t>
      </w:r>
      <w:proofErr w:type="gramEnd"/>
      <w:r>
        <w:rPr>
          <w:rFonts w:hint="eastAsia"/>
          <w:color w:val="333333"/>
        </w:rPr>
        <w:t>、日常经常平常，强化教育引导、实践养成、制度保障，推动爱国主义教育融入贯穿国民教育和精神文明建设全过程。</w:t>
      </w:r>
    </w:p>
    <w:p w14:paraId="23AF459E"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6．坚持立足中国又面向世界。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14:paraId="160E83B6"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b/>
          <w:bCs/>
          <w:color w:val="333333"/>
        </w:rPr>
        <w:t>二、基本内容</w:t>
      </w:r>
    </w:p>
    <w:p w14:paraId="45DF9144"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7．坚持用习近平新时代中国特色社会主义思想武装全党、教育人民。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密结合人们生产生活实际，推动习近平新时代中国特色社会主义思想进企业、进农村、进机关、进校园、进社区、进军营、进网络，真正使党的创新理论落地生根、开花结果。要在知行合一、学以致用上下功夫，引导干部群众坚持以习近平新时代中国特色社会主义思想为指导，展现新气象、激发新作为，把学习教育成果转化为爱国报国的实际行动。</w:t>
      </w:r>
    </w:p>
    <w:p w14:paraId="2CD4C7BA"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8．深入开展中国特色社会主义和中国梦教育。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从哪里来的、新中国是怎么建立起来的，倍加珍惜我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14:paraId="79FF053B"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lastRenderedPageBreak/>
        <w:t>9．深入开展国情教育和形势政策教育。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重要战略机遇期，引导人们清醒认识国际国内形势发展变化，做好我们自己的事情。要发扬斗争精神，增强斗争本领，引导人们充分认识伟大斗争的长期性、复杂性、艰巨性，敢于直面风险挑战，以坚忍不拔的意志和无私无畏的勇气战胜前进道路上的一切艰难险阻，在进行伟大斗争中更好弘扬爱国主义精神。</w:t>
      </w:r>
    </w:p>
    <w:p w14:paraId="4778A065"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10．大力弘扬民族精神和时代精神。以爱国主义为核心的民族精神和以改革创新为核心的时代精神，是凝心聚力的兴国之魂、强国之魂。要聚焦培养担当民族复兴大任的时代新人，培育和</w:t>
      </w:r>
      <w:proofErr w:type="gramStart"/>
      <w:r>
        <w:rPr>
          <w:rFonts w:hint="eastAsia"/>
          <w:color w:val="333333"/>
        </w:rPr>
        <w:t>践行</w:t>
      </w:r>
      <w:proofErr w:type="gramEnd"/>
      <w:r>
        <w:rPr>
          <w:rFonts w:hint="eastAsia"/>
          <w:color w:val="333333"/>
        </w:rPr>
        <w:t>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14:paraId="79AE152F"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11．广泛开展党史、国史、改革开放史教育。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中国特色社会主义的必由之路，是决定当代中国命运的关键一招，也是决定实现“两个一百年”奋斗目标、实现中华民族伟大复兴的关键一招，凝聚起将改革开放进行到底的强大力量。</w:t>
      </w:r>
    </w:p>
    <w:p w14:paraId="266FABC1"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12．传承和弘扬中华优秀传统文化。对祖国悠久历史、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14:paraId="251CD25F"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13．强化祖国统一和民族团结进步教育。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w:t>
      </w:r>
      <w:r>
        <w:rPr>
          <w:rFonts w:hint="eastAsia"/>
          <w:color w:val="333333"/>
        </w:rPr>
        <w:lastRenderedPageBreak/>
        <w:t>“三个离不开”思想，不断增强“五个认同”，使各民族同呼吸、共命运、心连心的光荣传统代代相传。</w:t>
      </w:r>
    </w:p>
    <w:p w14:paraId="5DBF5662"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14．加强国家安全教育和国防教育。国家安全是安邦定国的重要基石。要加强国家安全教育，深入学习宣传总体国家安全观，增强全党全国人民国家安全意识，自觉维护政治安全、国土安全、经济安全、社会安全、网络安全和外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14:paraId="1061DF92"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b/>
          <w:bCs/>
          <w:color w:val="333333"/>
        </w:rPr>
        <w:t>三、新时代爱国主义教育要面向全体人民、聚焦青少年</w:t>
      </w:r>
    </w:p>
    <w:p w14:paraId="15CAA215"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15．充分发挥课堂教学的主渠道作用。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要求的音乐、美术、书法、舞蹈、戏剧作品等，进一步增强吸引力感染力。</w:t>
      </w:r>
    </w:p>
    <w:p w14:paraId="19B8C265"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16．办好学校思想政治理论课。思想政治理论课是爱国主义教育的主阵地。要紧紧抓住青少年阶段的“拔节孕穗期”，理直气壮开好思想政治理论课，引导学生把爱国情、强国志、报国行自觉融入坚持和发展中国特色社会主义事业、建设社会主义现代化强国、实现中华民族伟大复兴的奋斗之中。按照政治强、情怀深、思维新、视野广、自律严、人格正的要求，加强思想政治理论课教师队伍建设，让有信仰的人讲信仰，让有爱国情怀的人讲爱国。推动思想政治理论</w:t>
      </w:r>
      <w:proofErr w:type="gramStart"/>
      <w:r>
        <w:rPr>
          <w:rFonts w:hint="eastAsia"/>
          <w:color w:val="333333"/>
        </w:rPr>
        <w:t>课改革</w:t>
      </w:r>
      <w:proofErr w:type="gramEnd"/>
      <w:r>
        <w:rPr>
          <w:rFonts w:hint="eastAsia"/>
          <w:color w:val="333333"/>
        </w:rPr>
        <w:t>创新，发挥学生主体作用，采取互动式、启发式、交流式教学，增强思想性理论性和亲和力针对性，在教育灌输和潜移默化中，引导学生树立国家意识、增进爱国情感。</w:t>
      </w:r>
    </w:p>
    <w:p w14:paraId="60064A19"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17．组织推出爱国主义精品出版物。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14:paraId="6C557DC4"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18．广泛组织开展实践活动。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服务、创新创业、公益活动等，更好地了解国情民</w:t>
      </w:r>
      <w:r>
        <w:rPr>
          <w:rFonts w:hint="eastAsia"/>
          <w:color w:val="333333"/>
        </w:rPr>
        <w:lastRenderedPageBreak/>
        <w:t>情，强化责任担当。密切与城市社区、农村、企业、部队、社会机构等的联系，丰富拓展爱国主义教育校外实践领域。</w:t>
      </w:r>
    </w:p>
    <w:p w14:paraId="26C6BC7E"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19．在广大知识分子中弘扬爱国奋斗精神。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w:t>
      </w:r>
      <w:proofErr w:type="gramStart"/>
      <w:r>
        <w:rPr>
          <w:rFonts w:hint="eastAsia"/>
          <w:color w:val="333333"/>
        </w:rPr>
        <w:t>作出</w:t>
      </w:r>
      <w:proofErr w:type="gramEnd"/>
      <w:r>
        <w:rPr>
          <w:rFonts w:hint="eastAsia"/>
          <w:color w:val="333333"/>
        </w:rPr>
        <w:t>应有的贡献。广泛动员和组织知识分子深入改革开放前沿、经济发展一线和革命老区、民族地区、边疆地区、贫困地区，开展调研考察和咨询服务，深入了解国情，坚定爱国追求。</w:t>
      </w:r>
    </w:p>
    <w:p w14:paraId="313A0404"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20．激发社会各界人士的爱国热情。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策。加强“一国两制”实践教育，引导人们包括香港特别行政区同胞、澳门特别行政区同胞、台湾同胞和海外侨胞增强对国家的认同，自觉维护国家统一和民族团结。</w:t>
      </w:r>
    </w:p>
    <w:p w14:paraId="19B8E9EB"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b/>
          <w:bCs/>
          <w:color w:val="333333"/>
        </w:rPr>
        <w:t>四、丰富新时代爱国主义教育的实践载体</w:t>
      </w:r>
    </w:p>
    <w:p w14:paraId="65F29564"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21．建好用好爱国主义教育基地和国防教育基地。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重新核定。依托军地资源，优化结构布局，提升质量水平，建设一批国防特色鲜明、功能设施配套、作用发挥明显的国防教育基地。</w:t>
      </w:r>
    </w:p>
    <w:p w14:paraId="2659FFF0"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22．注重运用仪式礼仪。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队仪式等，通过公开宣誓、重温誓词等形式，强化国家意识和集体观念。</w:t>
      </w:r>
    </w:p>
    <w:p w14:paraId="65BC4F29"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23．组织重大纪念活动。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w:t>
      </w:r>
      <w:r>
        <w:rPr>
          <w:rFonts w:hint="eastAsia"/>
          <w:color w:val="333333"/>
        </w:rPr>
        <w:lastRenderedPageBreak/>
        <w:t>祖国、致敬祖国、祝福祖国，使国庆</w:t>
      </w:r>
      <w:proofErr w:type="gramStart"/>
      <w:r>
        <w:rPr>
          <w:rFonts w:hint="eastAsia"/>
          <w:color w:val="333333"/>
        </w:rPr>
        <w:t>黄金周成为</w:t>
      </w:r>
      <w:proofErr w:type="gramEnd"/>
      <w:r>
        <w:rPr>
          <w:rFonts w:hint="eastAsia"/>
          <w:color w:val="333333"/>
        </w:rPr>
        <w:t>爱国活动周。充分运用“七一”党的生日、“八一”建军节等时间节点，广泛深入组织各种纪念活动，唱响共产党好、人民军队好的主旋律。在中国人民抗日战争胜利纪念日、烈士纪念日、南京大屠杀死难者国家</w:t>
      </w:r>
      <w:proofErr w:type="gramStart"/>
      <w:r>
        <w:rPr>
          <w:rFonts w:hint="eastAsia"/>
          <w:color w:val="333333"/>
        </w:rPr>
        <w:t>公祭日</w:t>
      </w:r>
      <w:proofErr w:type="gramEnd"/>
      <w:r>
        <w:rPr>
          <w:rFonts w:hint="eastAsia"/>
          <w:color w:val="333333"/>
        </w:rPr>
        <w:t>期间，精心组织公祭、瞻仰纪念碑、祭扫烈士墓等，引导人们牢记历史、不忘过去，缅怀先烈、面向未来，激发爱国热情、凝聚奋进力量。</w:t>
      </w:r>
    </w:p>
    <w:p w14:paraId="0435C1D9"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24．发挥传统和现代节日的涵育功能。大力实施中国传统节日振兴工程，深化“我们的节日”主题活动，利用春节、元宵、清明、端午、七夕、中秋、重阳等重要传统节日，开展丰富多彩、积极健康、富有价值内涵的民俗文化活动，引导人们感悟中华文化、</w:t>
      </w:r>
      <w:proofErr w:type="gramStart"/>
      <w:r>
        <w:rPr>
          <w:rFonts w:hint="eastAsia"/>
          <w:color w:val="333333"/>
        </w:rPr>
        <w:t>增进家</w:t>
      </w:r>
      <w:proofErr w:type="gramEnd"/>
      <w:r>
        <w:rPr>
          <w:rFonts w:hint="eastAsia"/>
          <w:color w:val="333333"/>
        </w:rPr>
        <w:t>国情怀。结合元旦、“三八”国际妇女节、“五一”国际劳动节、“五四”青年节、“六一”国际儿童节和中国农民丰收节等，开展各具特色的庆祝活动，激发人们的爱国主义和集体主义精神。</w:t>
      </w:r>
    </w:p>
    <w:p w14:paraId="1D5A4F2B"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25．依托自然人文景观和重大工程开展教育。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景区体系，凸显教育功能，加强对讲解员、导游等从业人员的管理培训，加强对解说词、旅游项目等的规范，坚持正确的历史观和历史标准。依托国家重大建设工程、科学工程等，建设一批展现新时代风采的主题教育基地。</w:t>
      </w:r>
    </w:p>
    <w:p w14:paraId="2C9BD3FA"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b/>
          <w:bCs/>
          <w:color w:val="333333"/>
        </w:rPr>
        <w:t>五、营造新时代爱国主义教育的浓厚氛围</w:t>
      </w:r>
    </w:p>
    <w:p w14:paraId="711FEFDD"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26．用好报刊广播影视等大众传媒。各级各类媒体要聚焦爱国主义主题，创新方法手段，适应分众化、差异化传播趋势，使爱国主义宣传报道接地气、有生气、聚人气，有情感、有深度、有温度。把爱国主义主题融入贯穿媒体融合发展，打通网上网下、版面页面，推出系列专题专栏、新闻报道、言论评论以及</w:t>
      </w:r>
      <w:proofErr w:type="gramStart"/>
      <w:r>
        <w:rPr>
          <w:rFonts w:hint="eastAsia"/>
          <w:color w:val="333333"/>
        </w:rPr>
        <w:t>融媒体</w:t>
      </w:r>
      <w:proofErr w:type="gramEnd"/>
      <w:r>
        <w:rPr>
          <w:rFonts w:hint="eastAsia"/>
          <w:color w:val="333333"/>
        </w:rPr>
        <w:t>产品，加强县级</w:t>
      </w:r>
      <w:proofErr w:type="gramStart"/>
      <w:r>
        <w:rPr>
          <w:rFonts w:hint="eastAsia"/>
          <w:color w:val="333333"/>
        </w:rPr>
        <w:t>融媒体</w:t>
      </w:r>
      <w:proofErr w:type="gramEnd"/>
      <w:r>
        <w:rPr>
          <w:rFonts w:hint="eastAsia"/>
          <w:color w:val="333333"/>
        </w:rPr>
        <w:t>中心建设，生动讲好爱国故事、大力传播主流价值观。制作刊播爱国主义优秀公益广告作品，在街头户外张贴悬挂展示标语口号、宣传挂图，生动形象做好宣传。坚持正确舆论导向，对虚无历史、消解主流价值的错误思想言论，及时进行批驳和辨析引导。</w:t>
      </w:r>
    </w:p>
    <w:p w14:paraId="7141ED83"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27．发挥先进典型的引领作用。大力宣传为中华民族和中国人民</w:t>
      </w:r>
      <w:proofErr w:type="gramStart"/>
      <w:r>
        <w:rPr>
          <w:rFonts w:hint="eastAsia"/>
          <w:color w:val="333333"/>
        </w:rPr>
        <w:t>作出</w:t>
      </w:r>
      <w:proofErr w:type="gramEnd"/>
      <w:r>
        <w:rPr>
          <w:rFonts w:hint="eastAsia"/>
          <w:color w:val="333333"/>
        </w:rPr>
        <w:t>贡献的英雄，宣传革命、建设、改革时期涌现出的英雄烈士和模范人物，宣传时代楷模、道德模范、</w:t>
      </w:r>
      <w:proofErr w:type="gramStart"/>
      <w:r>
        <w:rPr>
          <w:rFonts w:hint="eastAsia"/>
          <w:color w:val="333333"/>
        </w:rPr>
        <w:t>最</w:t>
      </w:r>
      <w:proofErr w:type="gramEnd"/>
      <w:r>
        <w:rPr>
          <w:rFonts w:hint="eastAsia"/>
          <w:color w:val="333333"/>
        </w:rPr>
        <w:t>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14:paraId="0941C117"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28．创作生产优秀文艺作品。把爱国主义作为常写常新的主题，加大现实题材创作力度，为时代画像、为时代立传、为时代明德，不断推出讴歌党、讴</w:t>
      </w:r>
      <w:r>
        <w:rPr>
          <w:rFonts w:hint="eastAsia"/>
          <w:color w:val="333333"/>
        </w:rPr>
        <w:lastRenderedPageBreak/>
        <w:t>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对亵渎祖先、亵渎经典、亵渎英雄，始终保持社会主义文艺的爱国底色。</w:t>
      </w:r>
    </w:p>
    <w:p w14:paraId="3A9944A1"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29．唱响互联网爱国主义主旋律。加强爱国主义网络内容建设，广泛开展网上主题教育活动，制作推介体现爱国主义内容、适合网络传播的音频、短视频、网络文章、纪录片、</w:t>
      </w:r>
      <w:proofErr w:type="gramStart"/>
      <w:r>
        <w:rPr>
          <w:rFonts w:hint="eastAsia"/>
          <w:color w:val="333333"/>
        </w:rPr>
        <w:t>微电影</w:t>
      </w:r>
      <w:proofErr w:type="gramEnd"/>
      <w:r>
        <w:rPr>
          <w:rFonts w:hint="eastAsia"/>
          <w:color w:val="333333"/>
        </w:rPr>
        <w:t>等，让爱国主义充盈网络空间。实施爱国主义数字建设工程，推动爱国主义教育基地、红色旅游与网络传播有机结合。创新传播载体手段，积极运用</w:t>
      </w:r>
      <w:proofErr w:type="gramStart"/>
      <w:r>
        <w:rPr>
          <w:rFonts w:hint="eastAsia"/>
          <w:color w:val="333333"/>
        </w:rPr>
        <w:t>微博微</w:t>
      </w:r>
      <w:proofErr w:type="gramEnd"/>
      <w:r>
        <w:rPr>
          <w:rFonts w:hint="eastAsia"/>
          <w:color w:val="333333"/>
        </w:rPr>
        <w:t>信、社交媒体、视频网站、手机客户端等传播平台，运用虚拟现实、增强现实、混合现实等新技术新产品，生动活泼开展网上爱国主义教育。充分发挥“学习强国”学习平台在爱国主义宣传教育中的作用。加强网上舆论引导，依法依规进行综合治理，引导网民自觉抵制损害国家荣誉、否定中华优秀传统文化的错误言行，汇聚</w:t>
      </w:r>
      <w:proofErr w:type="gramStart"/>
      <w:r>
        <w:rPr>
          <w:rFonts w:hint="eastAsia"/>
          <w:color w:val="333333"/>
        </w:rPr>
        <w:t>网上正</w:t>
      </w:r>
      <w:proofErr w:type="gramEnd"/>
      <w:r>
        <w:rPr>
          <w:rFonts w:hint="eastAsia"/>
          <w:color w:val="333333"/>
        </w:rPr>
        <w:t>能量。</w:t>
      </w:r>
    </w:p>
    <w:p w14:paraId="24EAB3F3"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30．涵养积极进取开放包容理性平和的国民心态。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民一道共同创造美好未来。对每一个中国人来说，爱国是本分，也是职责，是心之所系、情之所归。倡导知行合一，推动爱国之情转化为实际行动，使人们理性表达爱国情感，反对极端行为。</w:t>
      </w:r>
    </w:p>
    <w:p w14:paraId="5B06347D"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31．强化制度和法治保障。把爱国主义精神融入相关法律法规和政策制度，体现到市民公约、村规民约、学生守则、行业规范、团体章程等的制定完善中，发挥指引、约束和规范作用。在全社会深入学习宣传宪法、英雄烈士保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力恐怖、民族分裂等危害国家安全和社会稳定的犯罪行为。</w:t>
      </w:r>
    </w:p>
    <w:p w14:paraId="181876A1"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b/>
          <w:bCs/>
          <w:color w:val="333333"/>
        </w:rPr>
        <w:t>六、加强对新时代爱国主义教育的组织领导</w:t>
      </w:r>
    </w:p>
    <w:p w14:paraId="7D8BC272"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32．各级党委和政府要承担起主体责任。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研究解决工作中的重要事项和存在问题。广大党员干部要以身作则，牢记初心使命，勇于担当作为，发挥模范带头作用，做爱国主义的坚定弘扬者和实践者，同违背爱国主义的言行作坚决斗争。</w:t>
      </w:r>
    </w:p>
    <w:p w14:paraId="75AF85F3"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lastRenderedPageBreak/>
        <w:t>33．调动广大人民群众的积极性主动性。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心建设、学雷锋志愿服务、精神文明创建之中，体现到百姓宣讲、广场舞、文艺演出、邻居节等群众性活动之中，引导人们自我宣传、自我教育、自我提高。</w:t>
      </w:r>
    </w:p>
    <w:p w14:paraId="69B2A2E7"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34．求真务实注重实效。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14:paraId="052059DA"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各地区各部门要根据本纲要制定贯彻落实的具体措施，确保爱国主义教育各项任务要求落到实处。</w:t>
      </w:r>
    </w:p>
    <w:p w14:paraId="4523C32E" w14:textId="77777777" w:rsidR="006C21F2" w:rsidRDefault="006C21F2" w:rsidP="006C21F2">
      <w:pPr>
        <w:pStyle w:val="a3"/>
        <w:shd w:val="clear" w:color="auto" w:fill="FFFFFF"/>
        <w:spacing w:before="0" w:beforeAutospacing="0" w:afterLines="50" w:after="156" w:afterAutospacing="0"/>
        <w:ind w:firstLine="480"/>
        <w:rPr>
          <w:rFonts w:hint="eastAsia"/>
          <w:color w:val="333333"/>
        </w:rPr>
      </w:pPr>
      <w:r>
        <w:rPr>
          <w:rFonts w:hint="eastAsia"/>
          <w:color w:val="333333"/>
        </w:rPr>
        <w:t>中国人民解放军和中国人民武装警察部队按照本纲要总的要求，结合部队实际制定具体规划、</w:t>
      </w:r>
      <w:proofErr w:type="gramStart"/>
      <w:r>
        <w:rPr>
          <w:rFonts w:hint="eastAsia"/>
          <w:color w:val="333333"/>
        </w:rPr>
        <w:t>作出</w:t>
      </w:r>
      <w:proofErr w:type="gramEnd"/>
      <w:r>
        <w:rPr>
          <w:rFonts w:hint="eastAsia"/>
          <w:color w:val="333333"/>
        </w:rPr>
        <w:t>安排部署。</w:t>
      </w:r>
    </w:p>
    <w:p w14:paraId="76E552A3" w14:textId="0EC63A4B" w:rsidR="00D978E9" w:rsidRDefault="006C21F2" w:rsidP="006C21F2">
      <w:pPr>
        <w:spacing w:afterLines="50" w:after="156"/>
      </w:pPr>
    </w:p>
    <w:p w14:paraId="65B6F7EE" w14:textId="37525781" w:rsidR="006C21F2" w:rsidRDefault="006C21F2" w:rsidP="006C21F2">
      <w:pPr>
        <w:spacing w:afterLines="50" w:after="156"/>
      </w:pPr>
    </w:p>
    <w:p w14:paraId="5C6EB403" w14:textId="77777777" w:rsidR="006C21F2" w:rsidRPr="00351AC5" w:rsidRDefault="006C21F2" w:rsidP="006C21F2">
      <w:pPr>
        <w:spacing w:afterLines="50" w:after="156"/>
        <w:jc w:val="right"/>
        <w:rPr>
          <w:rFonts w:hint="eastAsia"/>
        </w:rPr>
      </w:pPr>
      <w:r w:rsidRPr="00351AC5">
        <w:rPr>
          <w:rFonts w:ascii="宋体" w:eastAsia="宋体" w:hAnsi="宋体" w:cs="宋体" w:hint="eastAsia"/>
          <w:color w:val="333333"/>
          <w:kern w:val="0"/>
          <w:sz w:val="24"/>
          <w:szCs w:val="24"/>
        </w:rPr>
        <w:t>（来源：中国政府网）</w:t>
      </w:r>
    </w:p>
    <w:p w14:paraId="6CF3B4DF" w14:textId="77777777" w:rsidR="006C21F2" w:rsidRPr="006C21F2" w:rsidRDefault="006C21F2" w:rsidP="006C21F2">
      <w:pPr>
        <w:spacing w:afterLines="50" w:after="156"/>
        <w:rPr>
          <w:rFonts w:hint="eastAsia"/>
        </w:rPr>
      </w:pPr>
    </w:p>
    <w:sectPr w:rsidR="006C21F2" w:rsidRPr="006C21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F2"/>
    <w:rsid w:val="000D3E3D"/>
    <w:rsid w:val="002B4906"/>
    <w:rsid w:val="006B64EA"/>
    <w:rsid w:val="006C21F2"/>
    <w:rsid w:val="009705B7"/>
    <w:rsid w:val="00DC312F"/>
    <w:rsid w:val="00E128AC"/>
    <w:rsid w:val="00F56077"/>
    <w:rsid w:val="00F9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2A91"/>
  <w15:chartTrackingRefBased/>
  <w15:docId w15:val="{2CE0DD0D-7437-48A4-B6D6-FD002877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C21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1F2"/>
    <w:rPr>
      <w:rFonts w:ascii="宋体" w:eastAsia="宋体" w:hAnsi="宋体" w:cs="宋体"/>
      <w:b/>
      <w:bCs/>
      <w:kern w:val="36"/>
      <w:sz w:val="48"/>
      <w:szCs w:val="48"/>
    </w:rPr>
  </w:style>
  <w:style w:type="paragraph" w:styleId="a3">
    <w:name w:val="Normal (Web)"/>
    <w:basedOn w:val="a"/>
    <w:uiPriority w:val="99"/>
    <w:semiHidden/>
    <w:unhideWhenUsed/>
    <w:rsid w:val="006C21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05638">
      <w:bodyDiv w:val="1"/>
      <w:marLeft w:val="0"/>
      <w:marRight w:val="0"/>
      <w:marTop w:val="0"/>
      <w:marBottom w:val="0"/>
      <w:divBdr>
        <w:top w:val="none" w:sz="0" w:space="0" w:color="auto"/>
        <w:left w:val="none" w:sz="0" w:space="0" w:color="auto"/>
        <w:bottom w:val="none" w:sz="0" w:space="0" w:color="auto"/>
        <w:right w:val="none" w:sz="0" w:space="0" w:color="auto"/>
      </w:divBdr>
    </w:div>
    <w:div w:id="20592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大宝 皮</dc:creator>
  <cp:keywords/>
  <dc:description/>
  <cp:lastModifiedBy>大宝 皮</cp:lastModifiedBy>
  <cp:revision>1</cp:revision>
  <dcterms:created xsi:type="dcterms:W3CDTF">2020-08-14T02:05:00Z</dcterms:created>
  <dcterms:modified xsi:type="dcterms:W3CDTF">2020-08-14T02:08:00Z</dcterms:modified>
</cp:coreProperties>
</file>